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C6F52" w:rsidP="00AC6F52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Augustów, dn. 27 listopada 2018 r.</w:t>
      </w:r>
    </w:p>
    <w:p w:rsidR="00AC6F52" w:rsidRDefault="00AC6F52" w:rsidP="00AC6F52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</w:p>
    <w:p w:rsidR="00AC6F52" w:rsidRDefault="00AC6F52" w:rsidP="00AC6F52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INFORMACJA Z OTWARCIA OFERT</w:t>
      </w:r>
    </w:p>
    <w:p w:rsidR="00AC6F52" w:rsidRDefault="00AC6F52" w:rsidP="00AC6F52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AC6F52" w:rsidRDefault="00AC6F52" w:rsidP="00AC6F5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Dotyczy : postępowania na dostawę na potrzeby SPZOZ w Augustowie materiałów opatrunkowych numer referencyjny 19/ZP/2016</w:t>
      </w:r>
    </w:p>
    <w:p w:rsidR="00AC6F52" w:rsidRDefault="00AC6F52" w:rsidP="00AC6F5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AC6F52" w:rsidRDefault="00AC6F52" w:rsidP="00AC6F5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W dniu 27 listopada 2018 r. Komisja Przetargowa przystąpiła do otwarcia 3 ofert, które wpłynęły do terminu składania ofert. Zamawiający podał, iż na sfinansowanie zamówienia zamierza przeznaczyć kwotę 160 000,00 zł brutto ( słownie : sto sześćdziesiąt tysięcy 00/100 zł ).</w:t>
      </w:r>
    </w:p>
    <w:p w:rsidR="00AC6F52" w:rsidRDefault="00AC6F52" w:rsidP="00AC6F5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Oferta nr 1 - </w:t>
      </w:r>
      <w:proofErr w:type="spellStart"/>
      <w:r>
        <w:rPr>
          <w:rFonts w:ascii="Tahoma" w:hAnsi="Tahoma" w:cs="Tahoma"/>
          <w:sz w:val="20"/>
          <w:szCs w:val="20"/>
        </w:rPr>
        <w:t>Skamex</w:t>
      </w:r>
      <w:proofErr w:type="spellEnd"/>
      <w:r>
        <w:rPr>
          <w:rFonts w:ascii="Tahoma" w:hAnsi="Tahoma" w:cs="Tahoma"/>
          <w:sz w:val="20"/>
          <w:szCs w:val="20"/>
        </w:rPr>
        <w:t xml:space="preserve"> Sp. z o.o. </w:t>
      </w:r>
      <w:proofErr w:type="spellStart"/>
      <w:r>
        <w:rPr>
          <w:rFonts w:ascii="Tahoma" w:hAnsi="Tahoma" w:cs="Tahoma"/>
          <w:sz w:val="20"/>
          <w:szCs w:val="20"/>
        </w:rPr>
        <w:t>sp.k</w:t>
      </w:r>
      <w:proofErr w:type="spellEnd"/>
      <w:r>
        <w:rPr>
          <w:rFonts w:ascii="Tahoma" w:hAnsi="Tahoma" w:cs="Tahoma"/>
          <w:sz w:val="20"/>
          <w:szCs w:val="20"/>
        </w:rPr>
        <w:t>., ul. Częstochowska 38/52, 93-121 Łódź - Pakiet nr 4 - 4 077,65 zł brutto, Pakiet nr 6 - 1 695,60 zł brutto,</w:t>
      </w:r>
    </w:p>
    <w:p w:rsidR="00AC6F52" w:rsidRDefault="00AC6F52" w:rsidP="00AC6F5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Oferta nr 2 - „POLMIL” Sp. z o.o. S.K.A., ul. Przemysłowa 8 B, 85-758 Bydgoszcz - Pakiet nr 5 - 4 296,24 zł brutto,</w:t>
      </w:r>
    </w:p>
    <w:p w:rsidR="00AC6F52" w:rsidRDefault="00AC6F52" w:rsidP="00AC6F5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Oferta nr 3 - Toruńskie Zakłady Materiałów Opatrunkowych S.A., ul. Żółkiewskiego 20/26, 87-100 Toruń - Pakiet nr 1 - 79 602,48 zł brutto, Pakiet nr 1 A - 17 852,94 zł brutto, Pakiet nr 1 B - 5 022,00 zł brutto, Pakiet nr 2 - 12 024,18 zł brutto, Pakiet nr 3 - 14 502,67 zł brutto, Pakiet nr 5 - 4 428,00 zł brutto.</w:t>
      </w:r>
    </w:p>
    <w:p w:rsidR="00601747" w:rsidRDefault="00601747" w:rsidP="00AC6F5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601747" w:rsidRDefault="00601747" w:rsidP="00601747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Kierownik Działu Organizacji i Kontroli</w:t>
      </w:r>
      <w:r>
        <w:rPr>
          <w:rFonts w:ascii="Tahoma" w:hAnsi="Tahoma" w:cs="Tahoma"/>
          <w:sz w:val="20"/>
          <w:szCs w:val="20"/>
        </w:rPr>
        <w:tab/>
      </w:r>
    </w:p>
    <w:p w:rsidR="00601747" w:rsidRDefault="00601747" w:rsidP="00601747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oraz Zamówień Publicznych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601747" w:rsidRPr="00AC6F52" w:rsidRDefault="00601747" w:rsidP="00601747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Adam Bartnicki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sectPr w:rsidR="00601747" w:rsidRPr="00AC6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C6F52"/>
    <w:rsid w:val="00601747"/>
    <w:rsid w:val="00AC6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cp:lastPrinted>2018-11-27T10:09:00Z</cp:lastPrinted>
  <dcterms:created xsi:type="dcterms:W3CDTF">2018-11-27T09:58:00Z</dcterms:created>
  <dcterms:modified xsi:type="dcterms:W3CDTF">2018-11-27T10:11:00Z</dcterms:modified>
</cp:coreProperties>
</file>